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2"/>
        <w:ind w:firstLine="284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16</w:t>
      </w:r>
      <w:r>
        <w:rPr>
          <w:sz w:val="22"/>
          <w:szCs w:val="22"/>
        </w:rPr>
        <w:t xml:space="preserve"> к Договору подряда</w:t>
      </w:r>
      <w:bookmarkStart w:id="0" w:name="_GoBack"/>
      <w:r/>
      <w:bookmarkEnd w:id="0"/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2"/>
        <w:ind w:firstLine="284"/>
        <w:jc w:val="righ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№_______________ </w:t>
      </w:r>
      <w:r>
        <w:rPr>
          <w:sz w:val="22"/>
          <w:szCs w:val="22"/>
        </w:rPr>
        <w:t xml:space="preserve">от «____» ____________20__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92"/>
        <w:ind w:firstLine="284"/>
        <w:jc w:val="both"/>
      </w:pPr>
      <w:r>
        <w:t xml:space="preserve"> </w:t>
      </w:r>
      <w:r/>
    </w:p>
    <w:p>
      <w:pPr>
        <w:pStyle w:val="992"/>
        <w:ind w:firstLine="284"/>
        <w:jc w:val="both"/>
      </w:pPr>
      <w:r>
        <w:t xml:space="preserve">                                                               </w:t>
      </w:r>
      <w:r/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ОБОРУДОВАНИЯ</w:t>
      </w:r>
      <w:r>
        <w:rPr>
          <w:b/>
          <w:sz w:val="24"/>
          <w:szCs w:val="24"/>
        </w:rPr>
        <w:t xml:space="preserve"> (форма)</w:t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452" w:type="pct"/>
        <w:tblInd w:w="-7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21"/>
        <w:gridCol w:w="656"/>
        <w:gridCol w:w="665"/>
        <w:gridCol w:w="667"/>
        <w:gridCol w:w="839"/>
        <w:gridCol w:w="796"/>
        <w:gridCol w:w="673"/>
        <w:gridCol w:w="796"/>
        <w:gridCol w:w="751"/>
        <w:gridCol w:w="560"/>
        <w:gridCol w:w="701"/>
        <w:gridCol w:w="600"/>
        <w:gridCol w:w="560"/>
        <w:gridCol w:w="779"/>
        <w:gridCol w:w="533"/>
      </w:tblGrid>
      <w:tr>
        <w:tblPrEx/>
        <w:trPr>
          <w:trHeight w:val="52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партии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№ поз.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Наименование Оборудования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Артикул, тип, марка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Завод изготовитель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Страна происхождения Оборудования</w:t>
            </w:r>
            <w:r>
              <w:rPr>
                <w:rStyle w:val="976"/>
                <w:bCs/>
              </w:rPr>
              <w:footnoteReference w:id="2"/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регистрации производителя Оборудования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Код ОКПД 2 (с наименованием)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Единица измерения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highlight w:val="lightGray"/>
              </w:rPr>
              <w:t xml:space="preserve">Порядковый номер(а) реестровой(</w:t>
            </w:r>
            <w:r>
              <w:rPr>
                <w:bCs/>
                <w:sz w:val="20"/>
                <w:szCs w:val="20"/>
                <w:highlight w:val="lightGray"/>
              </w:rPr>
              <w:t xml:space="preserve">ых</w:t>
            </w:r>
            <w:r>
              <w:rPr>
                <w:bCs/>
                <w:sz w:val="20"/>
                <w:szCs w:val="20"/>
                <w:highlight w:val="lightGray"/>
              </w:rPr>
              <w:t xml:space="preserve">) записи(ей)</w:t>
            </w:r>
            <w:r>
              <w:rPr>
                <w:rStyle w:val="976"/>
                <w:bCs/>
                <w:sz w:val="20"/>
                <w:highlight w:val="lightGray"/>
              </w:rPr>
              <w:footnoteReference w:id="3"/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Количество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Цена за единицу, руб. без НДС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Цена, руб. без НДС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НДС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(___%) руб.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Стоимость, руб., с НДС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Перечень сопроводительных документов (в том числе подтверждающих качество Оборудования)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53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  <w:t xml:space="preserve">1</w:t>
            </w:r>
            <w:r>
              <w:rPr>
                <w:bCs/>
                <w:sz w:val="20"/>
                <w:szCs w:val="20"/>
                <w:highlight w:val="lightGray"/>
              </w:rPr>
            </w:r>
            <w:r>
              <w:rPr>
                <w:bCs/>
                <w:sz w:val="20"/>
                <w:szCs w:val="20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1</w:t>
            </w:r>
            <w:r>
              <w:rPr>
                <w:sz w:val="20"/>
                <w:szCs w:val="20"/>
                <w:highlight w:val="lightGray"/>
              </w:rPr>
            </w:r>
            <w:r>
              <w:rPr>
                <w:sz w:val="20"/>
                <w:szCs w:val="20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4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538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continue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</w:r>
            <w:r>
              <w:rPr>
                <w:bCs/>
                <w:sz w:val="20"/>
                <w:szCs w:val="20"/>
                <w:highlight w:val="lightGray"/>
              </w:rPr>
            </w:r>
            <w:r>
              <w:rPr>
                <w:bCs/>
                <w:sz w:val="20"/>
                <w:szCs w:val="20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2</w:t>
            </w:r>
            <w:r>
              <w:rPr>
                <w:sz w:val="20"/>
                <w:szCs w:val="20"/>
                <w:highlight w:val="lightGray"/>
              </w:rPr>
            </w:r>
            <w:r>
              <w:rPr>
                <w:sz w:val="20"/>
                <w:szCs w:val="20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4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538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0"/>
                <w:szCs w:val="20"/>
                <w:highlight w:val="lightGray"/>
              </w:rPr>
            </w:pPr>
            <w:r>
              <w:rPr>
                <w:bCs/>
                <w:sz w:val="20"/>
                <w:szCs w:val="20"/>
                <w:highlight w:val="lightGray"/>
              </w:rPr>
            </w:r>
            <w:r>
              <w:rPr>
                <w:bCs/>
                <w:sz w:val="20"/>
                <w:szCs w:val="20"/>
                <w:highlight w:val="lightGray"/>
              </w:rPr>
            </w:r>
            <w:r>
              <w:rPr>
                <w:bCs/>
                <w:sz w:val="20"/>
                <w:szCs w:val="20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 xml:space="preserve">4</w:t>
            </w:r>
            <w:r>
              <w:rPr>
                <w:sz w:val="20"/>
                <w:szCs w:val="20"/>
                <w:highlight w:val="lightGray"/>
              </w:rPr>
            </w:r>
            <w:r>
              <w:rPr>
                <w:sz w:val="20"/>
                <w:szCs w:val="20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8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3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4" w:type="dxa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262"/>
        </w:trPr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9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lightGray"/>
              </w:rPr>
              <w:t xml:space="preserve">Итого стоимость всего Оборудования (с учетом доставки), руб. с НДС: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0"/>
        <w:spacing w:line="240" w:lineRule="auto"/>
        <w:widowControl w:val="off"/>
        <w:rPr>
          <w:i/>
          <w:sz w:val="22"/>
          <w:szCs w:val="22"/>
          <w:highlight w:val="lightGray"/>
        </w:rPr>
      </w:pPr>
      <w:r>
        <w:rPr>
          <w:i/>
          <w:sz w:val="22"/>
          <w:szCs w:val="22"/>
          <w:highlight w:val="lightGray"/>
        </w:rPr>
        <w:t xml:space="preserve">1. В спецификацию при необходимости включаются требования к Оборудованию, таре/упаковке, перечень нормативных документов, которым должно соответствовать оборудование (ГОСТ, ТУ) и иные сведения, имеющие значение для Договора;</w:t>
      </w:r>
      <w:r>
        <w:rPr>
          <w:i/>
          <w:sz w:val="22"/>
          <w:szCs w:val="22"/>
          <w:highlight w:val="lightGray"/>
        </w:rPr>
      </w:r>
      <w:r>
        <w:rPr>
          <w:i/>
          <w:sz w:val="22"/>
          <w:szCs w:val="22"/>
          <w:highlight w:val="lightGray"/>
        </w:rPr>
      </w:r>
    </w:p>
    <w:p>
      <w:pPr>
        <w:ind w:firstLine="0"/>
        <w:jc w:val="left"/>
        <w:spacing w:line="240" w:lineRule="auto"/>
        <w:widowControl w:val="off"/>
        <w:rPr>
          <w:i/>
          <w:sz w:val="22"/>
          <w:szCs w:val="22"/>
        </w:rPr>
      </w:pPr>
      <w:r>
        <w:rPr>
          <w:i/>
          <w:sz w:val="22"/>
          <w:szCs w:val="22"/>
          <w:highlight w:val="lightGray"/>
        </w:rPr>
        <w:t xml:space="preserve">2. По требованию Заказчика Подрядчик обязан представить запрашиваемую информацию/документы, расчеты, обосновывающие стоимость доставки.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ind w:firstLine="0"/>
        <w:jc w:val="left"/>
        <w:spacing w:line="240" w:lineRule="auto"/>
        <w:widowControl w:val="off"/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contextualSpacing/>
        <w:ind w:left="709" w:right="0" w:firstLine="0"/>
        <w:spacing w:after="200" w:line="276" w:lineRule="auto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contextualSpacing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1"/>
        <w:contextualSpacing/>
        <w:ind w:right="0"/>
        <w:spacing w:after="200"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t xml:space="preserve">Форма согласована:</w:t>
      </w:r>
      <w:bookmarkStart w:id="0" w:name="undefined"/>
      <w:r/>
      <w:bookmarkStart w:id="0" w:name="undefined"/>
      <w:r/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928"/>
        <w:gridCol w:w="4990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 /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</w:t>
            </w:r>
            <w:r>
              <w:rPr>
                <w:sz w:val="24"/>
                <w:szCs w:val="24"/>
              </w:rPr>
              <w:t xml:space="preserve">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90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___________________/__________________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«_____»_______________20__ 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contextualSpacing/>
        <w:ind w:firstLine="0"/>
        <w:spacing w:after="200" w:line="276" w:lineRule="auto"/>
      </w:pPr>
      <w:r/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  <w:footnote w:id="2">
    <w:p>
      <w:pPr>
        <w:pStyle w:val="974"/>
        <w:jc w:val="both"/>
      </w:pPr>
      <w:r>
        <w:rPr>
          <w:rStyle w:val="976"/>
        </w:rPr>
        <w:footnoteRef/>
      </w:r>
      <w:r>
        <w:t xml:space="preserve"> В соответствии с Общероссийским классификатором стран мира (утв. Постановлением Госстандарта России от 14.12.2001 N 529-ст.</w:t>
      </w:r>
      <w:r>
        <w:t xml:space="preserve">).</w:t>
      </w:r>
      <w:r/>
    </w:p>
  </w:footnote>
  <w:footnote w:id="3">
    <w:p>
      <w:pPr>
        <w:pStyle w:val="974"/>
        <w:jc w:val="both"/>
      </w:pPr>
      <w:r>
        <w:rPr>
          <w:rStyle w:val="976"/>
          <w:highlight w:val="lightGray"/>
        </w:rPr>
        <w:footnoteRef/>
      </w:r>
      <w:r>
        <w:rPr>
          <w:highlight w:val="lightGray"/>
        </w:rPr>
        <w:t xml:space="preserve"> Порядковый номер (номера) реестровой записи (реестровых записей), под которой (которыми) Оборудование включено в реестры, предусмотренные пунктом 2 Постановления Правительства </w:t>
      </w:r>
      <w:r>
        <w:rPr>
          <w:highlight w:val="lightGray"/>
        </w:rPr>
        <w:t xml:space="preserve">РФ</w:t>
      </w:r>
      <w:r>
        <w:rPr>
          <w:highlight w:val="lightGray"/>
        </w:rPr>
        <w:t xml:space="preserve"> от 03.12.2020 № 2013</w:t>
      </w:r>
      <w:r>
        <w:rPr>
          <w:rFonts w:eastAsiaTheme="minorHAnsi"/>
          <w:highlight w:val="lightGray"/>
          <w:lang w:eastAsia="en-US"/>
        </w:rPr>
        <w:t xml:space="preserve"> «О минимальной доле закупок товаров российского происхождения»</w:t>
      </w:r>
      <w:r>
        <w:rPr>
          <w:rFonts w:eastAsiaTheme="minorHAnsi"/>
          <w:lang w:eastAsia="en-US"/>
        </w:rP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4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795">
    <w:name w:val="Heading 1"/>
    <w:basedOn w:val="794"/>
    <w:next w:val="794"/>
    <w:link w:val="82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96">
    <w:name w:val="Heading 2"/>
    <w:basedOn w:val="794"/>
    <w:next w:val="794"/>
    <w:link w:val="82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97">
    <w:name w:val="Heading 3"/>
    <w:basedOn w:val="794"/>
    <w:next w:val="794"/>
    <w:link w:val="8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98">
    <w:name w:val="Heading 4"/>
    <w:basedOn w:val="794"/>
    <w:next w:val="794"/>
    <w:link w:val="82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9">
    <w:name w:val="Heading 5"/>
    <w:basedOn w:val="794"/>
    <w:next w:val="794"/>
    <w:link w:val="82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0">
    <w:name w:val="Heading 6"/>
    <w:basedOn w:val="794"/>
    <w:next w:val="794"/>
    <w:link w:val="8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1">
    <w:name w:val="Heading 7"/>
    <w:basedOn w:val="794"/>
    <w:next w:val="794"/>
    <w:link w:val="8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2">
    <w:name w:val="Heading 8"/>
    <w:basedOn w:val="794"/>
    <w:next w:val="794"/>
    <w:link w:val="8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3">
    <w:name w:val="Heading 9"/>
    <w:basedOn w:val="794"/>
    <w:next w:val="794"/>
    <w:link w:val="83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4" w:default="1">
    <w:name w:val="Default Paragraph Font"/>
    <w:uiPriority w:val="1"/>
    <w:semiHidden/>
    <w:unhideWhenUsed/>
  </w:style>
  <w:style w:type="table" w:styleId="8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6" w:default="1">
    <w:name w:val="No List"/>
    <w:uiPriority w:val="99"/>
    <w:semiHidden/>
    <w:unhideWhenUsed/>
  </w:style>
  <w:style w:type="character" w:styleId="807" w:customStyle="1">
    <w:name w:val="Heading 1 Char"/>
    <w:basedOn w:val="804"/>
    <w:uiPriority w:val="9"/>
    <w:rPr>
      <w:rFonts w:ascii="Arial" w:hAnsi="Arial" w:eastAsia="Arial" w:cs="Arial"/>
      <w:sz w:val="40"/>
      <w:szCs w:val="40"/>
    </w:rPr>
  </w:style>
  <w:style w:type="character" w:styleId="808" w:customStyle="1">
    <w:name w:val="Heading 2 Char"/>
    <w:basedOn w:val="804"/>
    <w:uiPriority w:val="9"/>
    <w:rPr>
      <w:rFonts w:ascii="Arial" w:hAnsi="Arial" w:eastAsia="Arial" w:cs="Arial"/>
      <w:sz w:val="34"/>
    </w:rPr>
  </w:style>
  <w:style w:type="character" w:styleId="809" w:customStyle="1">
    <w:name w:val="Heading 3 Char"/>
    <w:basedOn w:val="804"/>
    <w:uiPriority w:val="9"/>
    <w:rPr>
      <w:rFonts w:ascii="Arial" w:hAnsi="Arial" w:eastAsia="Arial" w:cs="Arial"/>
      <w:sz w:val="30"/>
      <w:szCs w:val="30"/>
    </w:rPr>
  </w:style>
  <w:style w:type="character" w:styleId="810" w:customStyle="1">
    <w:name w:val="Heading 4 Char"/>
    <w:basedOn w:val="804"/>
    <w:uiPriority w:val="9"/>
    <w:rPr>
      <w:rFonts w:ascii="Arial" w:hAnsi="Arial" w:eastAsia="Arial" w:cs="Arial"/>
      <w:b/>
      <w:bCs/>
      <w:sz w:val="26"/>
      <w:szCs w:val="26"/>
    </w:rPr>
  </w:style>
  <w:style w:type="character" w:styleId="811" w:customStyle="1">
    <w:name w:val="Heading 5 Char"/>
    <w:basedOn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12" w:customStyle="1">
    <w:name w:val="Heading 6 Char"/>
    <w:basedOn w:val="804"/>
    <w:uiPriority w:val="9"/>
    <w:rPr>
      <w:rFonts w:ascii="Arial" w:hAnsi="Arial" w:eastAsia="Arial" w:cs="Arial"/>
      <w:b/>
      <w:bCs/>
      <w:sz w:val="22"/>
      <w:szCs w:val="22"/>
    </w:rPr>
  </w:style>
  <w:style w:type="character" w:styleId="813" w:customStyle="1">
    <w:name w:val="Heading 7 Char"/>
    <w:basedOn w:val="8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4" w:customStyle="1">
    <w:name w:val="Heading 8 Char"/>
    <w:basedOn w:val="804"/>
    <w:uiPriority w:val="9"/>
    <w:rPr>
      <w:rFonts w:ascii="Arial" w:hAnsi="Arial" w:eastAsia="Arial" w:cs="Arial"/>
      <w:i/>
      <w:iCs/>
      <w:sz w:val="22"/>
      <w:szCs w:val="22"/>
    </w:rPr>
  </w:style>
  <w:style w:type="character" w:styleId="815" w:customStyle="1">
    <w:name w:val="Heading 9 Char"/>
    <w:basedOn w:val="804"/>
    <w:uiPriority w:val="9"/>
    <w:rPr>
      <w:rFonts w:ascii="Arial" w:hAnsi="Arial" w:eastAsia="Arial" w:cs="Arial"/>
      <w:i/>
      <w:iCs/>
      <w:sz w:val="21"/>
      <w:szCs w:val="21"/>
    </w:rPr>
  </w:style>
  <w:style w:type="character" w:styleId="816" w:customStyle="1">
    <w:name w:val="Title Char"/>
    <w:basedOn w:val="804"/>
    <w:uiPriority w:val="10"/>
    <w:rPr>
      <w:sz w:val="48"/>
      <w:szCs w:val="48"/>
    </w:rPr>
  </w:style>
  <w:style w:type="character" w:styleId="817" w:customStyle="1">
    <w:name w:val="Subtitle Char"/>
    <w:basedOn w:val="804"/>
    <w:uiPriority w:val="11"/>
    <w:rPr>
      <w:sz w:val="24"/>
      <w:szCs w:val="24"/>
    </w:rPr>
  </w:style>
  <w:style w:type="character" w:styleId="818" w:customStyle="1">
    <w:name w:val="Quote Char"/>
    <w:uiPriority w:val="29"/>
    <w:rPr>
      <w:i/>
    </w:rPr>
  </w:style>
  <w:style w:type="character" w:styleId="819" w:customStyle="1">
    <w:name w:val="Intense Quote Char"/>
    <w:uiPriority w:val="30"/>
    <w:rPr>
      <w:i/>
    </w:rPr>
  </w:style>
  <w:style w:type="character" w:styleId="820" w:customStyle="1">
    <w:name w:val="Header Char"/>
    <w:basedOn w:val="804"/>
    <w:uiPriority w:val="99"/>
  </w:style>
  <w:style w:type="character" w:styleId="821" w:customStyle="1">
    <w:name w:val="Caption Char"/>
    <w:uiPriority w:val="99"/>
  </w:style>
  <w:style w:type="character" w:styleId="822" w:customStyle="1">
    <w:name w:val="Footnote Text Char"/>
    <w:uiPriority w:val="99"/>
    <w:rPr>
      <w:sz w:val="18"/>
    </w:rPr>
  </w:style>
  <w:style w:type="character" w:styleId="823" w:customStyle="1">
    <w:name w:val="Endnote Text Char"/>
    <w:uiPriority w:val="99"/>
    <w:rPr>
      <w:sz w:val="20"/>
    </w:rPr>
  </w:style>
  <w:style w:type="character" w:styleId="824" w:customStyle="1">
    <w:name w:val="Заголовок 1 Знак"/>
    <w:basedOn w:val="804"/>
    <w:link w:val="795"/>
    <w:uiPriority w:val="9"/>
    <w:rPr>
      <w:rFonts w:ascii="Arial" w:hAnsi="Arial" w:eastAsia="Arial" w:cs="Arial"/>
      <w:sz w:val="40"/>
      <w:szCs w:val="40"/>
    </w:rPr>
  </w:style>
  <w:style w:type="character" w:styleId="825" w:customStyle="1">
    <w:name w:val="Заголовок 2 Знак"/>
    <w:basedOn w:val="804"/>
    <w:link w:val="796"/>
    <w:uiPriority w:val="9"/>
    <w:rPr>
      <w:rFonts w:ascii="Arial" w:hAnsi="Arial" w:eastAsia="Arial" w:cs="Arial"/>
      <w:sz w:val="34"/>
    </w:rPr>
  </w:style>
  <w:style w:type="character" w:styleId="826" w:customStyle="1">
    <w:name w:val="Заголовок 3 Знак"/>
    <w:basedOn w:val="804"/>
    <w:link w:val="797"/>
    <w:uiPriority w:val="9"/>
    <w:rPr>
      <w:rFonts w:ascii="Arial" w:hAnsi="Arial" w:eastAsia="Arial" w:cs="Arial"/>
      <w:sz w:val="30"/>
      <w:szCs w:val="30"/>
    </w:rPr>
  </w:style>
  <w:style w:type="character" w:styleId="827" w:customStyle="1">
    <w:name w:val="Заголовок 4 Знак"/>
    <w:basedOn w:val="804"/>
    <w:link w:val="798"/>
    <w:uiPriority w:val="9"/>
    <w:rPr>
      <w:rFonts w:ascii="Arial" w:hAnsi="Arial" w:eastAsia="Arial" w:cs="Arial"/>
      <w:b/>
      <w:bCs/>
      <w:sz w:val="26"/>
      <w:szCs w:val="26"/>
    </w:rPr>
  </w:style>
  <w:style w:type="character" w:styleId="828" w:customStyle="1">
    <w:name w:val="Заголовок 5 Знак"/>
    <w:basedOn w:val="804"/>
    <w:link w:val="799"/>
    <w:uiPriority w:val="9"/>
    <w:rPr>
      <w:rFonts w:ascii="Arial" w:hAnsi="Arial" w:eastAsia="Arial" w:cs="Arial"/>
      <w:b/>
      <w:bCs/>
      <w:sz w:val="24"/>
      <w:szCs w:val="24"/>
    </w:rPr>
  </w:style>
  <w:style w:type="character" w:styleId="829" w:customStyle="1">
    <w:name w:val="Заголовок 6 Знак"/>
    <w:basedOn w:val="804"/>
    <w:link w:val="800"/>
    <w:uiPriority w:val="9"/>
    <w:rPr>
      <w:rFonts w:ascii="Arial" w:hAnsi="Arial" w:eastAsia="Arial" w:cs="Arial"/>
      <w:b/>
      <w:bCs/>
      <w:sz w:val="22"/>
      <w:szCs w:val="22"/>
    </w:rPr>
  </w:style>
  <w:style w:type="character" w:styleId="830" w:customStyle="1">
    <w:name w:val="Заголовок 7 Знак"/>
    <w:basedOn w:val="804"/>
    <w:link w:val="8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1" w:customStyle="1">
    <w:name w:val="Заголовок 8 Знак"/>
    <w:basedOn w:val="804"/>
    <w:link w:val="802"/>
    <w:uiPriority w:val="9"/>
    <w:rPr>
      <w:rFonts w:ascii="Arial" w:hAnsi="Arial" w:eastAsia="Arial" w:cs="Arial"/>
      <w:i/>
      <w:iCs/>
      <w:sz w:val="22"/>
      <w:szCs w:val="22"/>
    </w:rPr>
  </w:style>
  <w:style w:type="character" w:styleId="832" w:customStyle="1">
    <w:name w:val="Заголовок 9 Знак"/>
    <w:basedOn w:val="804"/>
    <w:link w:val="803"/>
    <w:uiPriority w:val="9"/>
    <w:rPr>
      <w:rFonts w:ascii="Arial" w:hAnsi="Arial" w:eastAsia="Arial" w:cs="Arial"/>
      <w:i/>
      <w:iCs/>
      <w:sz w:val="21"/>
      <w:szCs w:val="21"/>
    </w:rPr>
  </w:style>
  <w:style w:type="paragraph" w:styleId="833">
    <w:name w:val="Title"/>
    <w:basedOn w:val="794"/>
    <w:next w:val="794"/>
    <w:link w:val="8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4" w:customStyle="1">
    <w:name w:val="Заголовок Знак"/>
    <w:basedOn w:val="804"/>
    <w:link w:val="833"/>
    <w:uiPriority w:val="10"/>
    <w:rPr>
      <w:sz w:val="48"/>
      <w:szCs w:val="48"/>
    </w:rPr>
  </w:style>
  <w:style w:type="paragraph" w:styleId="835">
    <w:name w:val="Subtitle"/>
    <w:basedOn w:val="794"/>
    <w:next w:val="794"/>
    <w:link w:val="836"/>
    <w:uiPriority w:val="11"/>
    <w:qFormat/>
    <w:pPr>
      <w:spacing w:before="200" w:after="200"/>
    </w:pPr>
    <w:rPr>
      <w:sz w:val="24"/>
      <w:szCs w:val="24"/>
    </w:rPr>
  </w:style>
  <w:style w:type="character" w:styleId="836" w:customStyle="1">
    <w:name w:val="Подзаголовок Знак"/>
    <w:basedOn w:val="804"/>
    <w:link w:val="835"/>
    <w:uiPriority w:val="11"/>
    <w:rPr>
      <w:sz w:val="24"/>
      <w:szCs w:val="24"/>
    </w:rPr>
  </w:style>
  <w:style w:type="paragraph" w:styleId="837">
    <w:name w:val="Quote"/>
    <w:basedOn w:val="794"/>
    <w:next w:val="794"/>
    <w:link w:val="838"/>
    <w:uiPriority w:val="29"/>
    <w:qFormat/>
    <w:pPr>
      <w:ind w:left="720" w:right="720"/>
    </w:pPr>
    <w:rPr>
      <w:i/>
    </w:rPr>
  </w:style>
  <w:style w:type="character" w:styleId="838" w:customStyle="1">
    <w:name w:val="Цитата 2 Знак"/>
    <w:link w:val="837"/>
    <w:uiPriority w:val="29"/>
    <w:rPr>
      <w:i/>
    </w:rPr>
  </w:style>
  <w:style w:type="paragraph" w:styleId="839">
    <w:name w:val="Intense Quote"/>
    <w:basedOn w:val="794"/>
    <w:next w:val="794"/>
    <w:link w:val="8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0" w:customStyle="1">
    <w:name w:val="Выделенная цитата Знак"/>
    <w:link w:val="839"/>
    <w:uiPriority w:val="30"/>
    <w:rPr>
      <w:i/>
    </w:rPr>
  </w:style>
  <w:style w:type="paragraph" w:styleId="841">
    <w:name w:val="Header"/>
    <w:basedOn w:val="794"/>
    <w:link w:val="842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42" w:customStyle="1">
    <w:name w:val="Верхний колонтитул Знак"/>
    <w:basedOn w:val="804"/>
    <w:link w:val="841"/>
    <w:uiPriority w:val="99"/>
  </w:style>
  <w:style w:type="paragraph" w:styleId="843">
    <w:name w:val="Footer"/>
    <w:basedOn w:val="794"/>
    <w:link w:val="846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844" w:customStyle="1">
    <w:name w:val="Footer Char"/>
    <w:basedOn w:val="804"/>
    <w:uiPriority w:val="99"/>
  </w:style>
  <w:style w:type="paragraph" w:styleId="845">
    <w:name w:val="Caption"/>
    <w:basedOn w:val="794"/>
    <w:next w:val="794"/>
    <w:link w:val="8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6" w:customStyle="1">
    <w:name w:val="Нижний колонтитул Знак"/>
    <w:link w:val="843"/>
    <w:uiPriority w:val="99"/>
  </w:style>
  <w:style w:type="table" w:styleId="847">
    <w:name w:val="Table Grid"/>
    <w:basedOn w:val="80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8" w:customStyle="1">
    <w:name w:val="Table Grid Light"/>
    <w:basedOn w:val="8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9">
    <w:name w:val="Plain Table 1"/>
    <w:basedOn w:val="80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0">
    <w:name w:val="Plain Table 2"/>
    <w:basedOn w:val="80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1">
    <w:name w:val="Plain Table 3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2">
    <w:name w:val="Plain Table 4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Plain Table 5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4">
    <w:name w:val="Grid Table 1 Light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4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6" w:customStyle="1">
    <w:name w:val="Grid Table 4 - Accent 1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7" w:customStyle="1">
    <w:name w:val="Grid Table 4 - Accent 2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8" w:customStyle="1">
    <w:name w:val="Grid Table 4 - Accent 3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9" w:customStyle="1">
    <w:name w:val="Grid Table 4 - Accent 4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0" w:customStyle="1">
    <w:name w:val="Grid Table 4 - Accent 5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81" w:customStyle="1">
    <w:name w:val="Grid Table 4 - Accent 6"/>
    <w:basedOn w:val="80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2">
    <w:name w:val="Grid Table 5 Dark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9">
    <w:name w:val="Grid Table 6 Colorful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0" w:customStyle="1">
    <w:name w:val="Grid Table 6 Colorful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91" w:customStyle="1">
    <w:name w:val="Grid Table 6 Colorful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2" w:customStyle="1">
    <w:name w:val="Grid Table 6 Colorful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3" w:customStyle="1">
    <w:name w:val="Grid Table 6 Colorful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4" w:customStyle="1">
    <w:name w:val="Grid Table 6 Colorful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5" w:customStyle="1">
    <w:name w:val="Grid Table 6 Colorful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6">
    <w:name w:val="Grid Table 7 Colorful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7 Colorful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7 Colorful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7 Colorful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7 Colorful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1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2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3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4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5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6"/>
    <w:basedOn w:val="80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7">
    <w:name w:val="List Table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5 Dark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>
    <w:name w:val="List Table 6 Colorful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9" w:customStyle="1">
    <w:name w:val="List Table 6 Colorful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0" w:customStyle="1">
    <w:name w:val="List Table 6 Colorful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41" w:customStyle="1">
    <w:name w:val="List Table 6 Colorful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2" w:customStyle="1">
    <w:name w:val="List Table 6 Colorful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3" w:customStyle="1">
    <w:name w:val="List Table 6 Colorful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4" w:customStyle="1">
    <w:name w:val="List Table 6 Colorful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5">
    <w:name w:val="List Table 7 Colorful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7 Colorful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7 Colorful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st Table 7 Colorful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List Table 7 Colorful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ned - Accent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3" w:customStyle="1">
    <w:name w:val="Lined - Accent 1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4" w:customStyle="1">
    <w:name w:val="Lined - Accent 2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5" w:customStyle="1">
    <w:name w:val="Lined - Accent 3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6" w:customStyle="1">
    <w:name w:val="Lined - Accent 4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7" w:customStyle="1">
    <w:name w:val="Lined - Accent 5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8" w:customStyle="1">
    <w:name w:val="Lined - Accent 6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9" w:customStyle="1">
    <w:name w:val="Bordered &amp; Lined - Accent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0" w:customStyle="1">
    <w:name w:val="Bordered &amp; Lined - Accent 1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1" w:customStyle="1">
    <w:name w:val="Bordered &amp; Lined - Accent 2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2" w:customStyle="1">
    <w:name w:val="Bordered &amp; Lined - Accent 3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3" w:customStyle="1">
    <w:name w:val="Bordered &amp; Lined - Accent 4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4" w:customStyle="1">
    <w:name w:val="Bordered &amp; Lined - Accent 5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5" w:customStyle="1">
    <w:name w:val="Bordered &amp; Lined - Accent 6"/>
    <w:basedOn w:val="80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6" w:customStyle="1">
    <w:name w:val="Bordered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7" w:customStyle="1">
    <w:name w:val="Bordered - Accent 1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8" w:customStyle="1">
    <w:name w:val="Bordered - Accent 2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9" w:customStyle="1">
    <w:name w:val="Bordered - Accent 3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0" w:customStyle="1">
    <w:name w:val="Bordered - Accent 4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71" w:customStyle="1">
    <w:name w:val="Bordered - Accent 5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2" w:customStyle="1">
    <w:name w:val="Bordered - Accent 6"/>
    <w:basedOn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3">
    <w:name w:val="Hyperlink"/>
    <w:uiPriority w:val="99"/>
    <w:unhideWhenUsed/>
    <w:rPr>
      <w:color w:val="0000ff" w:themeColor="hyperlink"/>
      <w:u w:val="single"/>
    </w:rPr>
  </w:style>
  <w:style w:type="paragraph" w:styleId="974">
    <w:name w:val="footnote text"/>
    <w:basedOn w:val="794"/>
    <w:link w:val="975"/>
    <w:uiPriority w:val="99"/>
    <w:semiHidden/>
    <w:unhideWhenUsed/>
    <w:pPr>
      <w:spacing w:after="40" w:line="240" w:lineRule="auto"/>
    </w:pPr>
    <w:rPr>
      <w:sz w:val="18"/>
    </w:rPr>
  </w:style>
  <w:style w:type="character" w:styleId="975" w:customStyle="1">
    <w:name w:val="Текст сноски Знак"/>
    <w:link w:val="974"/>
    <w:uiPriority w:val="99"/>
    <w:rPr>
      <w:sz w:val="18"/>
    </w:rPr>
  </w:style>
  <w:style w:type="character" w:styleId="976">
    <w:name w:val="footnote reference"/>
    <w:basedOn w:val="804"/>
    <w:uiPriority w:val="99"/>
    <w:unhideWhenUsed/>
    <w:rPr>
      <w:vertAlign w:val="superscript"/>
    </w:rPr>
  </w:style>
  <w:style w:type="paragraph" w:styleId="977">
    <w:name w:val="endnote text"/>
    <w:basedOn w:val="794"/>
    <w:link w:val="978"/>
    <w:uiPriority w:val="99"/>
    <w:semiHidden/>
    <w:unhideWhenUsed/>
    <w:pPr>
      <w:spacing w:line="240" w:lineRule="auto"/>
    </w:pPr>
    <w:rPr>
      <w:sz w:val="20"/>
    </w:rPr>
  </w:style>
  <w:style w:type="character" w:styleId="978" w:customStyle="1">
    <w:name w:val="Текст концевой сноски Знак"/>
    <w:link w:val="977"/>
    <w:uiPriority w:val="99"/>
    <w:rPr>
      <w:sz w:val="20"/>
    </w:rPr>
  </w:style>
  <w:style w:type="character" w:styleId="979">
    <w:name w:val="endnote reference"/>
    <w:basedOn w:val="804"/>
    <w:uiPriority w:val="99"/>
    <w:semiHidden/>
    <w:unhideWhenUsed/>
    <w:rPr>
      <w:vertAlign w:val="superscript"/>
    </w:rPr>
  </w:style>
  <w:style w:type="paragraph" w:styleId="980">
    <w:name w:val="toc 1"/>
    <w:basedOn w:val="794"/>
    <w:next w:val="794"/>
    <w:uiPriority w:val="39"/>
    <w:unhideWhenUsed/>
    <w:pPr>
      <w:ind w:firstLine="0"/>
      <w:spacing w:after="57"/>
    </w:pPr>
  </w:style>
  <w:style w:type="paragraph" w:styleId="981">
    <w:name w:val="toc 2"/>
    <w:basedOn w:val="794"/>
    <w:next w:val="794"/>
    <w:uiPriority w:val="39"/>
    <w:unhideWhenUsed/>
    <w:pPr>
      <w:ind w:left="283" w:firstLine="0"/>
      <w:spacing w:after="57"/>
    </w:pPr>
  </w:style>
  <w:style w:type="paragraph" w:styleId="982">
    <w:name w:val="toc 3"/>
    <w:basedOn w:val="794"/>
    <w:next w:val="794"/>
    <w:uiPriority w:val="39"/>
    <w:unhideWhenUsed/>
    <w:pPr>
      <w:ind w:left="567" w:firstLine="0"/>
      <w:spacing w:after="57"/>
    </w:pPr>
  </w:style>
  <w:style w:type="paragraph" w:styleId="983">
    <w:name w:val="toc 4"/>
    <w:basedOn w:val="794"/>
    <w:next w:val="794"/>
    <w:uiPriority w:val="39"/>
    <w:unhideWhenUsed/>
    <w:pPr>
      <w:ind w:left="850" w:firstLine="0"/>
      <w:spacing w:after="57"/>
    </w:pPr>
  </w:style>
  <w:style w:type="paragraph" w:styleId="984">
    <w:name w:val="toc 5"/>
    <w:basedOn w:val="794"/>
    <w:next w:val="794"/>
    <w:uiPriority w:val="39"/>
    <w:unhideWhenUsed/>
    <w:pPr>
      <w:ind w:left="1134" w:firstLine="0"/>
      <w:spacing w:after="57"/>
    </w:pPr>
  </w:style>
  <w:style w:type="paragraph" w:styleId="985">
    <w:name w:val="toc 6"/>
    <w:basedOn w:val="794"/>
    <w:next w:val="794"/>
    <w:uiPriority w:val="39"/>
    <w:unhideWhenUsed/>
    <w:pPr>
      <w:ind w:left="1417" w:firstLine="0"/>
      <w:spacing w:after="57"/>
    </w:pPr>
  </w:style>
  <w:style w:type="paragraph" w:styleId="986">
    <w:name w:val="toc 7"/>
    <w:basedOn w:val="794"/>
    <w:next w:val="794"/>
    <w:uiPriority w:val="39"/>
    <w:unhideWhenUsed/>
    <w:pPr>
      <w:ind w:left="1701" w:firstLine="0"/>
      <w:spacing w:after="57"/>
    </w:pPr>
  </w:style>
  <w:style w:type="paragraph" w:styleId="987">
    <w:name w:val="toc 8"/>
    <w:basedOn w:val="794"/>
    <w:next w:val="794"/>
    <w:uiPriority w:val="39"/>
    <w:unhideWhenUsed/>
    <w:pPr>
      <w:ind w:left="1984" w:firstLine="0"/>
      <w:spacing w:after="57"/>
    </w:pPr>
  </w:style>
  <w:style w:type="paragraph" w:styleId="988">
    <w:name w:val="toc 9"/>
    <w:basedOn w:val="794"/>
    <w:next w:val="794"/>
    <w:uiPriority w:val="39"/>
    <w:unhideWhenUsed/>
    <w:pPr>
      <w:ind w:left="2268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794"/>
    <w:next w:val="794"/>
    <w:uiPriority w:val="99"/>
    <w:unhideWhenUsed/>
  </w:style>
  <w:style w:type="paragraph" w:styleId="991">
    <w:name w:val="List Paragraph"/>
    <w:basedOn w:val="79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2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>
    <w:name w:val="Plain Text"/>
    <w:basedOn w:val="794"/>
    <w:link w:val="994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994" w:customStyle="1">
    <w:name w:val="Текст Знак"/>
    <w:basedOn w:val="804"/>
    <w:link w:val="993"/>
    <w:uiPriority w:val="99"/>
    <w:semiHidden/>
    <w:rPr>
      <w:rFonts w:ascii="Calibri" w:hAnsi="Calibri"/>
      <w:szCs w:val="21"/>
    </w:rPr>
  </w:style>
  <w:style w:type="paragraph" w:styleId="995">
    <w:name w:val="Balloon Text"/>
    <w:basedOn w:val="794"/>
    <w:link w:val="996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996" w:customStyle="1">
    <w:name w:val="Текст выноски Знак"/>
    <w:basedOn w:val="804"/>
    <w:link w:val="99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Лукьянова</dc:creator>
  <cp:lastModifiedBy>sdfg</cp:lastModifiedBy>
  <cp:revision>39</cp:revision>
  <dcterms:created xsi:type="dcterms:W3CDTF">2018-12-12T06:03:00Z</dcterms:created>
  <dcterms:modified xsi:type="dcterms:W3CDTF">2026-03-13T00:16:50Z</dcterms:modified>
</cp:coreProperties>
</file>